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宋体"/>
          <w:b/>
          <w:sz w:val="36"/>
          <w:szCs w:val="36"/>
          <w:highlight w:val="none"/>
          <w:lang w:eastAsia="zh-CN"/>
        </w:rPr>
      </w:pPr>
      <w:r>
        <w:rPr>
          <w:rFonts w:hint="eastAsia" w:ascii="黑体" w:hAnsi="黑体" w:eastAsia="黑体" w:cs="宋体"/>
          <w:b/>
          <w:sz w:val="36"/>
          <w:szCs w:val="36"/>
          <w:highlight w:val="none"/>
        </w:rPr>
        <w:t>货币识假赛题</w:t>
      </w:r>
      <w:r>
        <w:rPr>
          <w:rFonts w:hint="eastAsia" w:ascii="黑体" w:hAnsi="黑体" w:eastAsia="黑体" w:cs="宋体"/>
          <w:b/>
          <w:sz w:val="36"/>
          <w:szCs w:val="36"/>
          <w:highlight w:val="none"/>
          <w:lang w:val="en-US" w:eastAsia="zh-CN"/>
        </w:rPr>
        <w:t>2</w:t>
      </w: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一、单选题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1.《不宜流通人民币</w:t>
      </w:r>
      <w:r>
        <w:rPr>
          <w:rFonts w:hint="eastAsia" w:ascii="仿宋_GB2312" w:hAnsi="宋体" w:eastAsia="仿宋_GB2312" w:cs="宋体"/>
          <w:sz w:val="28"/>
          <w:szCs w:val="28"/>
          <w:highlight w:val="none"/>
          <w:lang w:val="en-US" w:eastAsia="zh-CN"/>
        </w:rPr>
        <w:t>挑剔标准</w:t>
      </w:r>
      <w:r>
        <w:rPr>
          <w:rFonts w:hint="eastAsia" w:ascii="仿宋_GB2312" w:hAnsi="宋体" w:eastAsia="仿宋_GB2312" w:cs="宋体"/>
          <w:sz w:val="28"/>
          <w:szCs w:val="28"/>
          <w:highlight w:val="none"/>
        </w:rPr>
        <w:t>》规定，一张人民币纸币损坏为（）部分（含）以上，通过粘贴等方式，按原样连接的，为不宜流通人民币。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A:2</w:t>
      </w:r>
    </w:p>
    <w:p>
      <w:pPr>
        <w:pStyle w:val="2"/>
        <w:tabs>
          <w:tab w:val="left" w:pos="1340"/>
        </w:tabs>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B:3</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C:4</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2.在银行业金融机构将冠字号码信息保存本地及上传到信息系统后至少应保存（）个月，并应确保数据的安全。</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B:2</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C:3</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3.第2版5、10、20和50欧元增加的一项重要防伪特征是（）。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A:票面上下边有一组凸起的短线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B:票面左右下角各有一组凸起的短线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C:票面左右边各有一组或若干组长度不等的凸起短线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4.银行业金融机构对收缴的假币应建立（）进行管理。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A:假币</w:t>
      </w:r>
      <w:r>
        <w:rPr>
          <w:rFonts w:hint="eastAsia" w:ascii="仿宋_GB2312" w:hAnsi="宋体" w:eastAsia="仿宋_GB2312" w:cs="宋体"/>
          <w:sz w:val="28"/>
          <w:szCs w:val="28"/>
          <w:highlight w:val="none"/>
          <w:lang w:val="en-US" w:eastAsia="zh-CN"/>
        </w:rPr>
        <w:t>保管</w:t>
      </w:r>
      <w:r>
        <w:rPr>
          <w:rFonts w:hint="eastAsia" w:ascii="仿宋_GB2312" w:hAnsi="宋体" w:eastAsia="仿宋_GB2312" w:cs="宋体"/>
          <w:sz w:val="28"/>
          <w:szCs w:val="28"/>
          <w:highlight w:val="none"/>
        </w:rPr>
        <w:t>登记簿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B:假币代保管登记簿</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C:假币收缴代保管登记簿</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5.为规范对假币的收缴、鉴定行为，保护货币持有人的合法权益。中国人民银行制定并公布了（），自2020年4月1日起施行。</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A:《中国人民银行货币鉴别及假币收缴、鉴定管理办法》</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B:《中华人民共和国人民币管理条例》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C:《中国人民银行假币收缴、鉴定管理办法》</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6.（），全国人民代表大会通过了《中华人民共和国中国人民银行法》。</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A:1949年10月</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B:1956年7月</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C:1995年3月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7.金融机构在现金清分过程中发现假币确认为金融机构误收差错的，金融机构应在()将假币实物上缴到人民银行。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A:当天</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B:3个工作日内</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C:当月末</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8.“假币鉴定专用章”采用（）油墨。</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A:蓝色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B:红色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C:黑色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9.冠字号码再查询结果应通过()告知查询人。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A:《人民币冠字号码查询结果通知书》</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B:《再查询人民币冠字号码结果通知书》</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查询人民币冠字号码结果通知书</w:t>
      </w:r>
      <w:r>
        <w:rPr>
          <w:rFonts w:hint="eastAsia" w:ascii="仿宋_GB2312" w:hAnsi="宋体" w:eastAsia="仿宋_GB2312" w:cs="宋体"/>
          <w:sz w:val="28"/>
          <w:szCs w:val="28"/>
          <w:highlight w:val="none"/>
          <w:lang w:val="en-US" w:eastAsia="zh-CN"/>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10.平视观察2015年版第五套人民币100元，光彩光变数字的颜色（）。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A:以蓝色为主</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B:以金色为主</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C:以绿色为主</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11.2010版港元纸币的对印图案在紫外光下观察呈现出（）颜色。</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A:不变</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B:3种</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C:2种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12.垂直票面观察2015版第五套人民币100元上应用的光变镂空开窗安全线，安全线是（）。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A:绿色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B:金黄色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C:品红色</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13.违反“凡办理人民币存取款业务的金融机构应无偿为公众兑换残缺、污损人民币”规定的银行业机构，由中国人民银行根据（），依法进行处罚。</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A:《中华人民共和国中国人民银行法》</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B:《中华人民共和国人民币管理条例》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C:《中国人民银行货币鉴别及假币收缴、鉴定管理办法》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14.银行业金融机构付出假币事实确认清楚后，对于情节严重、性质较为恶劣、在全国范围内造成负面影响的，应（）。</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A:由中国人民银行总行在全国金融机构范围内通报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B:由中国人民银行当地分支机构在辖区范围内通报</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C:移交司法机关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15.金融机构开展货币鉴别和假币收缴业务，违反《中国人民银行货币鉴别及假币收缴、鉴定管理办法》第十六条规定，应当向中国人民银行分支机构和公安机关报告而不报告的，涉及假人民币的，按照《中华人民共和国人民币管理条例》第四十四条的规定予以处罚，罚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000元以下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B:1000元以上3万元以下</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C:1000元以上5万元以下</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16.1996版和2004版100美元纸币安全线在紫外光下发（）光。</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A:粉红和黄</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B:黄和绿</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C:粉红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17.《中国人民银行办公室关于银行业金融机构对外误付假币专项整理工作的通知意见》。中要求银行业金融机构采集到的冠字号码数据信息的保存时间是（）。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A:至少一个月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B:至少三个月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C:至少六个月</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18.银行业金融机构现金管理部门应于每月（）日前将本行清分中心发现的假币集中整理，解缴到当地人民银行中心支行。</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A:5</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B:15</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C:30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19.“假币”印章的规格为（）。</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A:长80毫米，宽</w:t>
      </w:r>
      <w:r>
        <w:rPr>
          <w:rFonts w:hint="eastAsia" w:ascii="仿宋_GB2312" w:hAnsi="宋体" w:eastAsia="仿宋_GB2312" w:cs="宋体"/>
          <w:sz w:val="28"/>
          <w:szCs w:val="28"/>
          <w:highlight w:val="none"/>
          <w:lang w:val="en-US" w:eastAsia="zh-CN"/>
        </w:rPr>
        <w:t>4</w:t>
      </w:r>
      <w:r>
        <w:rPr>
          <w:rFonts w:hint="eastAsia" w:ascii="仿宋_GB2312" w:hAnsi="宋体" w:eastAsia="仿宋_GB2312" w:cs="宋体"/>
          <w:sz w:val="28"/>
          <w:szCs w:val="28"/>
          <w:highlight w:val="none"/>
        </w:rPr>
        <w:t>0毫米</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B:长7</w:t>
      </w:r>
      <w:r>
        <w:rPr>
          <w:rFonts w:hint="eastAsia" w:ascii="仿宋_GB2312" w:hAnsi="宋体" w:eastAsia="仿宋_GB2312" w:cs="宋体"/>
          <w:sz w:val="28"/>
          <w:szCs w:val="28"/>
          <w:highlight w:val="none"/>
          <w:lang w:val="en-US" w:eastAsia="zh-CN"/>
        </w:rPr>
        <w:t>8</w:t>
      </w:r>
      <w:r>
        <w:rPr>
          <w:rFonts w:hint="eastAsia" w:ascii="仿宋_GB2312" w:hAnsi="宋体" w:eastAsia="仿宋_GB2312" w:cs="宋体"/>
          <w:sz w:val="28"/>
          <w:szCs w:val="28"/>
          <w:highlight w:val="none"/>
        </w:rPr>
        <w:t>毫米，宽3</w:t>
      </w: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毫米</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C:长75毫米，宽30毫米</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20.2003系列港币中国银行券多层次水印图案为（）。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A:中银大厦</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B:洋紫荆花</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C:狮子像</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numPr>
          <w:ilvl w:val="0"/>
          <w:numId w:val="0"/>
        </w:numPr>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21.出售、购买假币或者明知是假币而运输，明知是假币而持有、使用，总面额在（）属于“数额较大”。</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2000-50000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B:3</w:t>
      </w:r>
      <w:r>
        <w:rPr>
          <w:rFonts w:hint="eastAsia" w:ascii="仿宋_GB2312" w:hAnsi="宋体" w:eastAsia="仿宋_GB2312" w:cs="宋体"/>
          <w:sz w:val="28"/>
          <w:szCs w:val="28"/>
          <w:highlight w:val="none"/>
          <w:lang w:val="en-US" w:eastAsia="zh-CN"/>
        </w:rPr>
        <w:t>000-50000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4000-50000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2</w:t>
      </w:r>
      <w:r>
        <w:rPr>
          <w:rFonts w:hint="eastAsia" w:ascii="仿宋_GB2312" w:hAnsi="宋体" w:eastAsia="仿宋_GB2312" w:cs="宋体"/>
          <w:sz w:val="28"/>
          <w:szCs w:val="28"/>
          <w:highlight w:val="none"/>
          <w:lang w:val="en-US" w:eastAsia="zh-CN"/>
        </w:rPr>
        <w:t>2.能辨别面额，票面剩余四分之三（含四分之三）以上，其图案、文字能按原样连接的残缺、污损人民币，金融机构应向持有人（）兑换。</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半额</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四分之三额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全额</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23.假硬币应按（）枚为一箱。</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A:500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B:1000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C:2000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24.假币借用期限不得超过（）个工作日。</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A:30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B:60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C:90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25.我国的（）年生肖纪念币上首次采用彩色币制作工艺。</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A：虎</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B：牛</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C：鼠</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26.将金属硬币的电导性能和磁感应性能控制在一个狭小的范围内的技术称为（）防伪技术。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A：微缩文字</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B：秘密暗记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C：隐形雕刻</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27.凡办理假币没收、收缴业务的成员单位应按照统一的格式，在每季度（）内上报上一季度的假币没收、收缴数量。</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10天</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20天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30天</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B</w:t>
      </w:r>
    </w:p>
    <w:p>
      <w:pPr>
        <w:pStyle w:val="2"/>
        <w:spacing w:line="560" w:lineRule="exact"/>
        <w:rPr>
          <w:rFonts w:hint="eastAsia"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28.银行业金融机构反假币联络会议成员单位包括各商业银行的（）运营管理部门。</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现金</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风控</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反假币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29.第二套人民币纸币的最高面值是（）元。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10000</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30.中国人民银行推出的央行数字人民币的简称是（）。</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A</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BTC</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ICCY</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DCEP</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C</w:t>
      </w:r>
    </w:p>
    <w:p>
      <w:pPr>
        <w:pStyle w:val="2"/>
        <w:spacing w:line="560" w:lineRule="exact"/>
        <w:rPr>
          <w:rFonts w:hint="default" w:ascii="仿宋_GB2312" w:hAnsi="宋体" w:eastAsia="仿宋_GB2312" w:cs="宋体"/>
          <w:sz w:val="28"/>
          <w:szCs w:val="28"/>
          <w:highlight w:val="none"/>
          <w:lang w:val="en-US" w:eastAsia="zh-CN"/>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二、多选题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31.（）</w:t>
      </w:r>
      <w:r>
        <w:rPr>
          <w:rFonts w:hint="eastAsia" w:ascii="仿宋_GB2312" w:hAnsi="宋体" w:eastAsia="仿宋_GB2312" w:cs="宋体"/>
          <w:sz w:val="28"/>
          <w:szCs w:val="28"/>
          <w:highlight w:val="none"/>
          <w:lang w:val="en-US" w:eastAsia="zh-CN"/>
        </w:rPr>
        <w:t>办理业务时，</w:t>
      </w:r>
      <w:r>
        <w:rPr>
          <w:rFonts w:hint="eastAsia" w:ascii="仿宋_GB2312" w:hAnsi="宋体" w:eastAsia="仿宋_GB2312" w:cs="宋体"/>
          <w:sz w:val="28"/>
          <w:szCs w:val="28"/>
          <w:highlight w:val="none"/>
        </w:rPr>
        <w:t>可以收缴假币。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w:t>
      </w:r>
      <w:r>
        <w:rPr>
          <w:rFonts w:hint="eastAsia" w:ascii="仿宋_GB2312" w:hAnsi="宋体" w:eastAsia="仿宋_GB2312" w:cs="宋体"/>
          <w:sz w:val="28"/>
          <w:szCs w:val="28"/>
          <w:highlight w:val="none"/>
          <w:lang w:val="en-US" w:eastAsia="zh-CN"/>
        </w:rPr>
        <w:t>股份制</w:t>
      </w:r>
      <w:r>
        <w:rPr>
          <w:rFonts w:hint="eastAsia" w:ascii="仿宋_GB2312" w:hAnsi="宋体" w:eastAsia="仿宋_GB2312" w:cs="宋体"/>
          <w:sz w:val="28"/>
          <w:szCs w:val="28"/>
          <w:highlight w:val="none"/>
        </w:rPr>
        <w:t>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B:商业</w:t>
      </w:r>
      <w:r>
        <w:rPr>
          <w:rFonts w:hint="eastAsia" w:ascii="仿宋_GB2312" w:hAnsi="宋体" w:eastAsia="仿宋_GB2312" w:cs="宋体"/>
          <w:sz w:val="28"/>
          <w:szCs w:val="28"/>
          <w:highlight w:val="none"/>
          <w:lang w:val="en-US" w:eastAsia="zh-CN"/>
        </w:rPr>
        <w:t>性</w:t>
      </w:r>
      <w:r>
        <w:rPr>
          <w:rFonts w:hint="eastAsia" w:ascii="仿宋_GB2312" w:hAnsi="宋体" w:eastAsia="仿宋_GB2312" w:cs="宋体"/>
          <w:sz w:val="28"/>
          <w:szCs w:val="28"/>
          <w:highlight w:val="none"/>
        </w:rPr>
        <w:t>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w:t>
      </w:r>
      <w:r>
        <w:rPr>
          <w:rFonts w:hint="eastAsia" w:ascii="仿宋_GB2312" w:hAnsi="宋体" w:eastAsia="仿宋_GB2312" w:cs="宋体"/>
          <w:sz w:val="28"/>
          <w:szCs w:val="28"/>
          <w:highlight w:val="none"/>
          <w:lang w:val="en-US" w:eastAsia="zh-CN"/>
        </w:rPr>
        <w:t>农村</w:t>
      </w:r>
      <w:r>
        <w:rPr>
          <w:rFonts w:hint="eastAsia" w:ascii="仿宋_GB2312" w:hAnsi="宋体" w:eastAsia="仿宋_GB2312" w:cs="宋体"/>
          <w:sz w:val="28"/>
          <w:szCs w:val="28"/>
          <w:highlight w:val="none"/>
        </w:rPr>
        <w:t>信用社</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D:证券公司</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E:</w:t>
      </w:r>
      <w:r>
        <w:rPr>
          <w:rFonts w:hint="eastAsia" w:ascii="仿宋_GB2312" w:hAnsi="宋体" w:eastAsia="仿宋_GB2312" w:cs="宋体"/>
          <w:sz w:val="28"/>
          <w:szCs w:val="28"/>
          <w:highlight w:val="none"/>
          <w:lang w:val="en-US" w:eastAsia="zh-CN"/>
        </w:rPr>
        <w:t>保险公司</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32</w:t>
      </w:r>
      <w:r>
        <w:rPr>
          <w:rFonts w:hint="eastAsia" w:ascii="仿宋_GB2312" w:hAnsi="宋体" w:eastAsia="仿宋_GB2312" w:cs="宋体"/>
          <w:sz w:val="28"/>
          <w:szCs w:val="28"/>
          <w:highlight w:val="none"/>
        </w:rPr>
        <w:t>.第三套1角纸币版式有</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A:1960版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B:1962版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C:1965版</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D:1967版</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w:t>
      </w:r>
      <w:r>
        <w:rPr>
          <w:rFonts w:hint="eastAsia" w:ascii="仿宋_GB2312" w:hAnsi="宋体" w:eastAsia="仿宋_GB2312" w:cs="宋体"/>
          <w:sz w:val="28"/>
          <w:szCs w:val="28"/>
          <w:highlight w:val="none"/>
          <w:lang w:val="en-US" w:eastAsia="zh-CN"/>
        </w:rPr>
        <w:t>1969版</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33</w:t>
      </w:r>
      <w:r>
        <w:rPr>
          <w:rFonts w:hint="eastAsia" w:ascii="仿宋_GB2312" w:hAnsi="宋体" w:eastAsia="仿宋_GB2312" w:cs="宋体"/>
          <w:sz w:val="28"/>
          <w:szCs w:val="28"/>
          <w:highlight w:val="none"/>
        </w:rPr>
        <w:t>.下列关于2015年版第五套人民币100元纸币上应用的有色荧光竖号码说法正确的是（）。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A:位于票面正面</w:t>
      </w:r>
      <w:r>
        <w:rPr>
          <w:rFonts w:hint="eastAsia" w:ascii="仿宋_GB2312" w:hAnsi="宋体" w:eastAsia="仿宋_GB2312" w:cs="宋体"/>
          <w:sz w:val="28"/>
          <w:szCs w:val="28"/>
          <w:highlight w:val="none"/>
          <w:lang w:val="en-US" w:eastAsia="zh-CN"/>
        </w:rPr>
        <w:t>左</w:t>
      </w:r>
      <w:r>
        <w:rPr>
          <w:rFonts w:hint="eastAsia" w:ascii="仿宋_GB2312" w:hAnsi="宋体" w:eastAsia="仿宋_GB2312" w:cs="宋体"/>
          <w:sz w:val="28"/>
          <w:szCs w:val="28"/>
          <w:highlight w:val="none"/>
        </w:rPr>
        <w:t>侧</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B:在特定波长紫外光照射下可见绿色荧光效果</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C:在特定波长紫外光照射下可见红色荧光效果</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D:在自然光下观察为蓝色</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在自然光下观察为</w:t>
      </w:r>
      <w:r>
        <w:rPr>
          <w:rFonts w:hint="eastAsia" w:ascii="仿宋_GB2312" w:hAnsi="宋体" w:eastAsia="仿宋_GB2312" w:cs="宋体"/>
          <w:sz w:val="28"/>
          <w:szCs w:val="28"/>
          <w:highlight w:val="none"/>
          <w:lang w:val="en-US" w:eastAsia="zh-CN"/>
        </w:rPr>
        <w:t>灰</w:t>
      </w:r>
      <w:r>
        <w:rPr>
          <w:rFonts w:hint="eastAsia" w:ascii="仿宋_GB2312" w:hAnsi="宋体" w:eastAsia="仿宋_GB2312" w:cs="宋体"/>
          <w:sz w:val="28"/>
          <w:szCs w:val="28"/>
          <w:highlight w:val="none"/>
        </w:rPr>
        <w:t>色</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34</w:t>
      </w:r>
      <w:r>
        <w:rPr>
          <w:rFonts w:hint="eastAsia" w:ascii="仿宋_GB2312" w:hAnsi="宋体" w:eastAsia="仿宋_GB2312" w:cs="宋体"/>
          <w:sz w:val="28"/>
          <w:szCs w:val="28"/>
          <w:highlight w:val="none"/>
        </w:rPr>
        <w:t>.单位和个人持有伪造、变造的人民币的，应当及时上交()</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发现他人持有伪造、变造的人民币的，应当立即向公安机关报告。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B:公安机关</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C:办理人民币存取款业务的金融机构</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D:当地政府</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E:派出所</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35</w:t>
      </w:r>
      <w:r>
        <w:rPr>
          <w:rFonts w:hint="eastAsia" w:ascii="仿宋_GB2312" w:hAnsi="宋体" w:eastAsia="仿宋_GB2312" w:cs="宋体"/>
          <w:sz w:val="28"/>
          <w:szCs w:val="28"/>
          <w:highlight w:val="none"/>
        </w:rPr>
        <w:t>.属于《人民币鉴别仪通用技术条件》（GH-1999-2010）的定义鉴别技术的有()</w:t>
      </w:r>
      <w:r>
        <w:rPr>
          <w:rFonts w:hint="eastAsia" w:ascii="仿宋_GB2312" w:hAnsi="宋体" w:eastAsia="仿宋_GB2312" w:cs="宋体"/>
          <w:sz w:val="28"/>
          <w:szCs w:val="28"/>
          <w:highlight w:val="none"/>
          <w:lang w:eastAsia="zh-CN"/>
        </w:rPr>
        <w:t>。</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A:紫外图像分析鉴别技术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B:红外图像分析鉴别技术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C:多光谱图像分析鉴别技术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w:t>
      </w:r>
      <w:r>
        <w:rPr>
          <w:rFonts w:hint="eastAsia" w:ascii="仿宋_GB2312" w:hAnsi="宋体" w:eastAsia="仿宋_GB2312" w:cs="宋体"/>
          <w:sz w:val="28"/>
          <w:szCs w:val="28"/>
          <w:highlight w:val="none"/>
          <w:lang w:val="en-US" w:eastAsia="zh-CN"/>
        </w:rPr>
        <w:t>荧光</w:t>
      </w:r>
      <w:r>
        <w:rPr>
          <w:rFonts w:hint="eastAsia" w:ascii="仿宋_GB2312" w:hAnsi="宋体" w:eastAsia="仿宋_GB2312" w:cs="宋体"/>
          <w:sz w:val="28"/>
          <w:szCs w:val="28"/>
          <w:highlight w:val="none"/>
        </w:rPr>
        <w:t>鉴别技术</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lang w:val="en-US" w:eastAsia="zh-CN"/>
        </w:rPr>
        <w:t>E:磁性鉴别技术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36</w:t>
      </w:r>
      <w:r>
        <w:rPr>
          <w:rFonts w:hint="eastAsia" w:ascii="仿宋_GB2312" w:hAnsi="宋体" w:eastAsia="仿宋_GB2312" w:cs="宋体"/>
          <w:sz w:val="28"/>
          <w:szCs w:val="28"/>
          <w:highlight w:val="none"/>
        </w:rPr>
        <w:t>.金融机构在收缴假币过程中遇到()情形，应当立即报告当地公安机关，提供有关线索。</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A:一次性发现假人民币20（含20张、枚）以上</w:t>
      </w:r>
      <w:r>
        <w:rPr>
          <w:rFonts w:hint="eastAsia" w:ascii="仿宋_GB2312" w:hAnsi="宋体" w:eastAsia="仿宋_GB2312" w:cs="宋体"/>
          <w:sz w:val="28"/>
          <w:szCs w:val="28"/>
          <w:highlight w:val="none"/>
          <w:lang w:val="en-US" w:eastAsia="zh-CN"/>
        </w:rPr>
        <w:t>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一次性发现假外币10（含10张、枚）以上的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C:属于利用新的造假手段制造假币的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D:有制造贩卖假币线索的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:持有人不配合金融机构收缴行为的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37</w:t>
      </w:r>
      <w:r>
        <w:rPr>
          <w:rFonts w:hint="eastAsia" w:ascii="仿宋_GB2312" w:hAnsi="宋体" w:eastAsia="仿宋_GB2312" w:cs="宋体"/>
          <w:sz w:val="28"/>
          <w:szCs w:val="28"/>
          <w:highlight w:val="none"/>
        </w:rPr>
        <w:t>.人民币在什么情形下不得流通（）。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A:不能兑换的残缺、污损的人民币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B:可兑换的残缺、污损的人民币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C:停止流通的人民币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D:尚未停止流通的人民币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E:贵金属纪念币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正确答案:AC</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38</w:t>
      </w:r>
      <w:r>
        <w:rPr>
          <w:rFonts w:hint="eastAsia" w:ascii="仿宋_GB2312" w:hAnsi="宋体" w:eastAsia="仿宋_GB2312" w:cs="宋体"/>
          <w:sz w:val="28"/>
          <w:szCs w:val="28"/>
          <w:highlight w:val="none"/>
        </w:rPr>
        <w:t>.第四套人民币的()使用了磁性油墨凹印图纹。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A:100元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B:50元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C:10元</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D:5元</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E:1元</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39</w:t>
      </w:r>
      <w:r>
        <w:rPr>
          <w:rFonts w:hint="eastAsia" w:ascii="仿宋_GB2312" w:hAnsi="宋体" w:eastAsia="仿宋_GB2312" w:cs="宋体"/>
          <w:sz w:val="28"/>
          <w:szCs w:val="28"/>
          <w:highlight w:val="none"/>
        </w:rPr>
        <w:t>.银行业机构现金整点中心发现假币汇总单中制作方式包括</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A:伪造币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B:拼凑币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C:变造币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D:揭页币</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E:挖补币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正确答案:AC</w:t>
      </w:r>
    </w:p>
    <w:p>
      <w:pPr>
        <w:pStyle w:val="2"/>
        <w:spacing w:line="560" w:lineRule="exact"/>
        <w:rPr>
          <w:rFonts w:hint="eastAsia"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40</w:t>
      </w:r>
      <w:r>
        <w:rPr>
          <w:rFonts w:hint="eastAsia" w:ascii="仿宋_GB2312" w:hAnsi="宋体" w:eastAsia="仿宋_GB2312" w:cs="宋体"/>
          <w:sz w:val="28"/>
          <w:szCs w:val="28"/>
          <w:highlight w:val="none"/>
        </w:rPr>
        <w:t>.纪念币的种类包括（）。</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A:金银纪念币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B:普通纪念币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C:非流通纪念币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D:贵金属纪念币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E:铸造普通硬币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41</w:t>
      </w:r>
      <w:r>
        <w:rPr>
          <w:rFonts w:hint="eastAsia" w:ascii="仿宋_GB2312" w:hAnsi="宋体" w:eastAsia="仿宋_GB2312" w:cs="宋体"/>
          <w:sz w:val="28"/>
          <w:szCs w:val="28"/>
          <w:highlight w:val="none"/>
        </w:rPr>
        <w:t>.货币真伪鉴定的主体是（）。</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A:中国人民银行</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B:中国人民银行的分支机构</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:银行业机构营业网点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:公安部门的实验室</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:中国人民银行授权的机构</w:t>
      </w:r>
    </w:p>
    <w:p>
      <w:pPr>
        <w:pStyle w:val="2"/>
        <w:spacing w:line="560" w:lineRule="exact"/>
        <w:rPr>
          <w:rFonts w:hint="default" w:ascii="仿宋_GB2312" w:hAnsi="宋体" w:eastAsia="仿宋_GB2312" w:cs="宋体"/>
          <w:sz w:val="28"/>
          <w:szCs w:val="28"/>
          <w:highlight w:val="none"/>
          <w:lang w:val="en-US"/>
        </w:rPr>
      </w:pPr>
      <w:r>
        <w:rPr>
          <w:rFonts w:hint="eastAsia" w:ascii="仿宋_GB2312" w:hAnsi="宋体" w:eastAsia="仿宋_GB2312" w:cs="宋体"/>
          <w:sz w:val="28"/>
          <w:szCs w:val="28"/>
          <w:highlight w:val="none"/>
        </w:rPr>
        <w:t>正确答案:A</w:t>
      </w:r>
      <w:r>
        <w:rPr>
          <w:rFonts w:hint="eastAsia" w:ascii="仿宋_GB2312" w:hAnsi="宋体" w:eastAsia="仿宋_GB2312" w:cs="宋体"/>
          <w:sz w:val="28"/>
          <w:szCs w:val="28"/>
          <w:highlight w:val="none"/>
          <w:lang w:val="en-US" w:eastAsia="zh-CN"/>
        </w:rPr>
        <w:t>BE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42</w:t>
      </w:r>
      <w:r>
        <w:rPr>
          <w:rFonts w:hint="eastAsia" w:ascii="仿宋_GB2312" w:hAnsi="宋体" w:eastAsia="仿宋_GB2312" w:cs="宋体"/>
          <w:sz w:val="28"/>
          <w:szCs w:val="28"/>
          <w:highlight w:val="none"/>
        </w:rPr>
        <w:t>.下列哪些人民币不能流通（）。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A:人民币样币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B:停止流通的人民币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C:不能兑换的残缺、污损人民币</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D:不能兑换的特殊残缺人民币</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不能兑换的特殊污损人民币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43</w:t>
      </w:r>
      <w:r>
        <w:rPr>
          <w:rFonts w:hint="eastAsia" w:ascii="仿宋_GB2312" w:hAnsi="宋体" w:eastAsia="仿宋_GB2312" w:cs="宋体"/>
          <w:sz w:val="28"/>
          <w:szCs w:val="28"/>
          <w:highlight w:val="none"/>
        </w:rPr>
        <w:t>.残缺、污损人民币是指()，不宜再继续流通使用的人民币。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A:票面有折角</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B:票面撕裂、损缺</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C:因自然磨损、侵蚀，外观、质地受损</w:t>
      </w:r>
    </w:p>
    <w:p>
      <w:pPr>
        <w:pStyle w:val="2"/>
        <w:spacing w:line="560" w:lineRule="exact"/>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D:颜色变化，图案不清晰</w:t>
      </w:r>
    </w:p>
    <w:p>
      <w:pPr>
        <w:pStyle w:val="2"/>
        <w:spacing w:line="560" w:lineRule="exact"/>
        <w:rPr>
          <w:rFonts w:hint="default"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防伪</w:t>
      </w:r>
      <w:r>
        <w:rPr>
          <w:rFonts w:hint="eastAsia" w:ascii="仿宋_GB2312" w:hAnsi="宋体" w:eastAsia="仿宋_GB2312" w:cs="宋体"/>
          <w:sz w:val="28"/>
          <w:szCs w:val="28"/>
          <w:highlight w:val="none"/>
          <w:lang w:val="en-US" w:eastAsia="zh-CN"/>
        </w:rPr>
        <w:t>功能下降</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正确答案:BCD</w:t>
      </w:r>
      <w:r>
        <w:rPr>
          <w:rFonts w:hint="eastAsia" w:ascii="仿宋_GB2312" w:hAnsi="宋体" w:eastAsia="仿宋_GB2312" w:cs="宋体"/>
          <w:sz w:val="28"/>
          <w:szCs w:val="28"/>
          <w:highlight w:val="none"/>
          <w:lang w:val="en-US" w:eastAsia="zh-CN"/>
        </w:rPr>
        <w:t>E</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color w:val="auto"/>
          <w:sz w:val="28"/>
          <w:szCs w:val="28"/>
          <w:highlight w:val="none"/>
          <w:lang w:eastAsia="zh-CN"/>
        </w:rPr>
      </w:pPr>
      <w:r>
        <w:rPr>
          <w:rFonts w:hint="eastAsia" w:ascii="仿宋_GB2312" w:hAnsi="宋体" w:eastAsia="仿宋_GB2312" w:cs="宋体"/>
          <w:color w:val="auto"/>
          <w:sz w:val="28"/>
          <w:szCs w:val="28"/>
          <w:highlight w:val="none"/>
          <w:lang w:val="en-US" w:eastAsia="zh-CN"/>
        </w:rPr>
        <w:t>44</w:t>
      </w:r>
      <w:r>
        <w:rPr>
          <w:rFonts w:hint="eastAsia" w:ascii="仿宋_GB2312" w:hAnsi="宋体" w:eastAsia="仿宋_GB2312" w:cs="宋体"/>
          <w:color w:val="auto"/>
          <w:sz w:val="28"/>
          <w:szCs w:val="28"/>
          <w:highlight w:val="none"/>
        </w:rPr>
        <w:t>.《中国人民银行假币收缴、鉴定管理办法》是根据而制定的()</w:t>
      </w:r>
      <w:r>
        <w:rPr>
          <w:rFonts w:hint="eastAsia" w:ascii="仿宋_GB2312" w:hAnsi="宋体" w:eastAsia="仿宋_GB2312" w:cs="宋体"/>
          <w:color w:val="auto"/>
          <w:sz w:val="28"/>
          <w:szCs w:val="28"/>
          <w:highlight w:val="none"/>
          <w:lang w:eastAsia="zh-CN"/>
        </w:rPr>
        <w:t>。</w:t>
      </w:r>
    </w:p>
    <w:p>
      <w:pPr>
        <w:pStyle w:val="2"/>
        <w:spacing w:line="560" w:lineRule="exact"/>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A:《中国人民代表大会常务委员会关于惩治破坏金融秩序犯罪的决定》</w:t>
      </w:r>
    </w:p>
    <w:p>
      <w:pPr>
        <w:pStyle w:val="2"/>
        <w:spacing w:line="560" w:lineRule="exact"/>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B:《中华人民共和国人民币管理条例》</w:t>
      </w:r>
    </w:p>
    <w:p>
      <w:pPr>
        <w:pStyle w:val="2"/>
        <w:spacing w:line="560" w:lineRule="exact"/>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C:《中华人民共和国中国人民银行法》</w:t>
      </w:r>
    </w:p>
    <w:p>
      <w:pPr>
        <w:pStyle w:val="2"/>
        <w:spacing w:line="560" w:lineRule="exact"/>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D:《中华人民共和国商业银行法》</w:t>
      </w:r>
    </w:p>
    <w:p>
      <w:pPr>
        <w:pStyle w:val="2"/>
        <w:spacing w:line="560" w:lineRule="exact"/>
        <w:rPr>
          <w:rFonts w:hint="default" w:ascii="仿宋_GB2312" w:hAnsi="宋体" w:eastAsia="仿宋_GB2312" w:cs="宋体"/>
          <w:color w:val="auto"/>
          <w:sz w:val="28"/>
          <w:szCs w:val="28"/>
          <w:highlight w:val="none"/>
          <w:lang w:val="en-US" w:eastAsia="zh-CN"/>
        </w:rPr>
      </w:pPr>
      <w:r>
        <w:rPr>
          <w:rFonts w:hint="eastAsia" w:ascii="仿宋_GB2312" w:hAnsi="宋体" w:eastAsia="仿宋_GB2312" w:cs="宋体"/>
          <w:color w:val="auto"/>
          <w:sz w:val="28"/>
          <w:szCs w:val="28"/>
          <w:highlight w:val="none"/>
          <w:lang w:val="en-US" w:eastAsia="zh-CN"/>
        </w:rPr>
        <w:t>E:</w:t>
      </w:r>
      <w:r>
        <w:rPr>
          <w:rFonts w:hint="eastAsia" w:ascii="仿宋_GB2312" w:hAnsi="宋体" w:eastAsia="仿宋_GB2312" w:cs="宋体"/>
          <w:color w:val="auto"/>
          <w:sz w:val="28"/>
          <w:szCs w:val="28"/>
          <w:highlight w:val="none"/>
        </w:rPr>
        <w:t>《中华人民共和国</w:t>
      </w:r>
      <w:r>
        <w:rPr>
          <w:rFonts w:hint="eastAsia" w:ascii="仿宋_GB2312" w:hAnsi="宋体" w:eastAsia="仿宋_GB2312" w:cs="宋体"/>
          <w:color w:val="auto"/>
          <w:sz w:val="28"/>
          <w:szCs w:val="28"/>
          <w:highlight w:val="none"/>
          <w:lang w:val="en-US" w:eastAsia="zh-CN"/>
        </w:rPr>
        <w:t>反洗钱</w:t>
      </w:r>
      <w:r>
        <w:rPr>
          <w:rFonts w:hint="eastAsia" w:ascii="仿宋_GB2312" w:hAnsi="宋体" w:eastAsia="仿宋_GB2312" w:cs="宋体"/>
          <w:color w:val="auto"/>
          <w:sz w:val="28"/>
          <w:szCs w:val="28"/>
          <w:highlight w:val="none"/>
        </w:rPr>
        <w:t>法》</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color w:val="auto"/>
          <w:sz w:val="28"/>
          <w:szCs w:val="28"/>
          <w:highlight w:val="none"/>
        </w:rPr>
        <w:t>正确答案:AB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45</w:t>
      </w:r>
      <w:r>
        <w:rPr>
          <w:rFonts w:hint="eastAsia" w:ascii="仿宋_GB2312" w:hAnsi="宋体" w:eastAsia="仿宋_GB2312" w:cs="宋体"/>
          <w:sz w:val="28"/>
          <w:szCs w:val="28"/>
          <w:highlight w:val="none"/>
        </w:rPr>
        <w:t>.关于2015年版第五套人民币100元纸币采用了防复印标记，下列说法正确的是（）</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rPr>
        <w:t>A:票面的正面应用了该防伪特征</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B:</w:t>
      </w:r>
      <w:r>
        <w:rPr>
          <w:rFonts w:hint="eastAsia" w:ascii="仿宋_GB2312" w:hAnsi="宋体" w:eastAsia="仿宋_GB2312" w:cs="宋体"/>
          <w:sz w:val="28"/>
          <w:szCs w:val="28"/>
          <w:highlight w:val="none"/>
        </w:rPr>
        <w:t>票面的背面应用了该防伪特征</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C</w:t>
      </w:r>
      <w:r>
        <w:rPr>
          <w:rFonts w:hint="eastAsia" w:ascii="仿宋_GB2312" w:hAnsi="宋体" w:eastAsia="仿宋_GB2312" w:cs="宋体"/>
          <w:sz w:val="28"/>
          <w:szCs w:val="28"/>
          <w:highlight w:val="none"/>
        </w:rPr>
        <w:t>:可以防止彩色打印</w:t>
      </w:r>
      <w:r>
        <w:rPr>
          <w:rFonts w:hint="eastAsia" w:ascii="仿宋_GB2312" w:hAnsi="宋体" w:eastAsia="仿宋_GB2312" w:cs="宋体"/>
          <w:sz w:val="28"/>
          <w:szCs w:val="28"/>
          <w:highlight w:val="none"/>
          <w:lang w:eastAsia="zh-CN"/>
        </w:rPr>
        <w:t xml:space="preserve"> </w:t>
      </w: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D</w:t>
      </w:r>
      <w:r>
        <w:rPr>
          <w:rFonts w:hint="eastAsia" w:ascii="仿宋_GB2312" w:hAnsi="宋体" w:eastAsia="仿宋_GB2312" w:cs="宋体"/>
          <w:sz w:val="28"/>
          <w:szCs w:val="28"/>
          <w:highlight w:val="none"/>
        </w:rPr>
        <w:t>:可以防止彩色复印</w:t>
      </w:r>
      <w:r>
        <w:rPr>
          <w:rFonts w:hint="eastAsia" w:ascii="仿宋_GB2312" w:hAnsi="宋体" w:eastAsia="仿宋_GB2312" w:cs="宋体"/>
          <w:sz w:val="28"/>
          <w:szCs w:val="28"/>
          <w:highlight w:val="none"/>
          <w:lang w:eastAsia="zh-CN"/>
        </w:rPr>
        <w:t xml:space="preserve"> </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E</w:t>
      </w:r>
      <w:r>
        <w:rPr>
          <w:rFonts w:hint="eastAsia" w:ascii="仿宋_GB2312" w:hAnsi="宋体" w:eastAsia="仿宋_GB2312" w:cs="宋体"/>
          <w:sz w:val="28"/>
          <w:szCs w:val="28"/>
          <w:highlight w:val="none"/>
        </w:rPr>
        <w:t>:可被能够识别该特征的彩色复印机和打印机读取。</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r>
        <w:rPr>
          <w:rFonts w:hint="eastAsia" w:ascii="仿宋_GB2312" w:hAnsi="宋体" w:eastAsia="仿宋_GB2312" w:cs="宋体"/>
          <w:sz w:val="28"/>
          <w:szCs w:val="28"/>
          <w:highlight w:val="none"/>
          <w:lang w:val="en-US" w:eastAsia="zh-CN"/>
        </w:rPr>
        <w:t>BD</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三、判断题</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46.2015年版第五套人民币100元纸币上采用了横竖双号码，横号码位于票面正面右侧，竖号码位于票面正面左下方。（）</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47</w:t>
      </w:r>
      <w:r>
        <w:rPr>
          <w:rFonts w:hint="eastAsia" w:ascii="仿宋_GB2312" w:hAnsi="宋体" w:eastAsia="仿宋_GB2312" w:cs="宋体"/>
          <w:sz w:val="28"/>
          <w:szCs w:val="28"/>
          <w:highlight w:val="none"/>
        </w:rPr>
        <w:t>.办理人民币存取款业务的银行业机构应当按照中国人民银行的规定，无偿为公众兑换残缺、污损的人民币，挑剔残缺、污损的人民币，并将其交存当地中国人民银行。（）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48</w:t>
      </w:r>
      <w:r>
        <w:rPr>
          <w:rFonts w:hint="eastAsia" w:ascii="仿宋_GB2312" w:hAnsi="宋体" w:eastAsia="仿宋_GB2312" w:cs="宋体"/>
          <w:sz w:val="28"/>
          <w:szCs w:val="28"/>
          <w:highlight w:val="none"/>
        </w:rPr>
        <w:t>.能辨别面额，票面剩余四分之三（含四分之三），其图案、文字能按原样连接的残缺、污损人民币，银行业机构应向持有人按原面额的一半兑换。（）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hint="eastAsia" w:ascii="仿宋_GB2312" w:hAnsi="宋体" w:eastAsia="仿宋_GB2312" w:cs="宋体"/>
          <w:sz w:val="28"/>
          <w:szCs w:val="28"/>
          <w:highlight w:val="none"/>
          <w:lang w:val="en-US" w:eastAsia="zh-CN"/>
        </w:rPr>
      </w:pPr>
      <w:r>
        <w:rPr>
          <w:rFonts w:hint="eastAsia" w:ascii="仿宋_GB2312" w:hAnsi="宋体" w:eastAsia="仿宋_GB2312" w:cs="宋体"/>
          <w:sz w:val="28"/>
          <w:szCs w:val="28"/>
          <w:highlight w:val="none"/>
        </w:rPr>
        <w:t>正确答案:</w:t>
      </w:r>
      <w:r>
        <w:rPr>
          <w:rFonts w:hint="eastAsia" w:ascii="仿宋_GB2312" w:hAnsi="宋体" w:eastAsia="仿宋_GB2312" w:cs="宋体"/>
          <w:sz w:val="28"/>
          <w:szCs w:val="28"/>
          <w:highlight w:val="none"/>
          <w:lang w:val="en-US" w:eastAsia="zh-CN"/>
        </w:rPr>
        <w:t>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49</w:t>
      </w:r>
      <w:r>
        <w:rPr>
          <w:rFonts w:hint="eastAsia" w:ascii="仿宋_GB2312" w:hAnsi="宋体" w:eastAsia="仿宋_GB2312" w:cs="宋体"/>
          <w:sz w:val="28"/>
          <w:szCs w:val="28"/>
          <w:highlight w:val="none"/>
        </w:rPr>
        <w:t>.银行业金融机构要对使用的现钞处理设备的鉴伪能力定期进行技术升级，一般每年至少1次。()</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5</w:t>
      </w:r>
      <w:r>
        <w:rPr>
          <w:rFonts w:hint="eastAsia" w:ascii="仿宋_GB2312" w:hAnsi="宋体" w:eastAsia="仿宋_GB2312" w:cs="宋体"/>
          <w:sz w:val="28"/>
          <w:szCs w:val="28"/>
          <w:highlight w:val="none"/>
          <w:lang w:val="en-US" w:eastAsia="zh-CN"/>
        </w:rPr>
        <w:t>0</w:t>
      </w:r>
      <w:r>
        <w:rPr>
          <w:rFonts w:hint="eastAsia" w:ascii="仿宋_GB2312" w:hAnsi="宋体" w:eastAsia="仿宋_GB2312" w:cs="宋体"/>
          <w:sz w:val="28"/>
          <w:szCs w:val="28"/>
          <w:highlight w:val="none"/>
        </w:rPr>
        <w:t>.经冠字号码查询或再查询，确认银行业金融机构付出假币，银行业金融机构应及时向当地人民银行分支机构报告。（）</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hint="eastAsia" w:ascii="仿宋_GB2312" w:hAnsi="宋体" w:eastAsia="仿宋_GB2312" w:cs="宋体"/>
          <w:sz w:val="28"/>
          <w:szCs w:val="28"/>
          <w:highlight w:val="none"/>
          <w:lang w:eastAsia="zh-CN"/>
        </w:rPr>
      </w:pPr>
      <w:r>
        <w:rPr>
          <w:rFonts w:hint="eastAsia" w:ascii="仿宋_GB2312" w:hAnsi="宋体" w:eastAsia="仿宋_GB2312" w:cs="宋体"/>
          <w:sz w:val="28"/>
          <w:szCs w:val="28"/>
          <w:highlight w:val="none"/>
          <w:lang w:val="en-US" w:eastAsia="zh-CN"/>
        </w:rPr>
        <w:t>51</w:t>
      </w:r>
      <w:r>
        <w:rPr>
          <w:rFonts w:hint="eastAsia" w:ascii="仿宋_GB2312" w:hAnsi="宋体" w:eastAsia="仿宋_GB2312" w:cs="宋体"/>
          <w:sz w:val="28"/>
          <w:szCs w:val="28"/>
          <w:highlight w:val="none"/>
        </w:rPr>
        <w:t>.人民币纸币票面裂口在两处以上，长度每处超过5毫米的不宜流通，人民币纸币票面裂口在一处以上，长度每处超过15毫米的不宜流通</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52</w:t>
      </w:r>
      <w:r>
        <w:rPr>
          <w:rFonts w:hint="eastAsia" w:ascii="仿宋_GB2312" w:hAnsi="宋体" w:eastAsia="仿宋_GB2312" w:cs="宋体"/>
          <w:sz w:val="28"/>
          <w:szCs w:val="28"/>
          <w:highlight w:val="none"/>
        </w:rPr>
        <w:t>.持有人对金融机构作出的有关收缴或鉴定假币的具体行政内容有异议，可在收到《假币收缴凭证》或《货币真伪鉴定书》之日起90个工作日内向直接监管该金融机构的中国人民银行分支机构申倩行政复议，或依法提起行政诉讼（）。</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w:t>
      </w:r>
      <w:r>
        <w:rPr>
          <w:rFonts w:hint="eastAsia" w:ascii="仿宋_GB2312" w:hAnsi="宋体" w:eastAsia="仿宋_GB2312" w:cs="宋体"/>
          <w:sz w:val="28"/>
          <w:szCs w:val="28"/>
          <w:highlight w:val="none"/>
        </w:rPr>
        <w:t>3.2015年版第五套人民币100元纸币上应用的有色荧光图案在特定波长紫外光照射下可见红色荧光图案，可供点验钞设备和清分设备读取以判定该特征的真伪。（）</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54</w:t>
      </w:r>
      <w:r>
        <w:rPr>
          <w:rFonts w:hint="eastAsia" w:ascii="仿宋_GB2312" w:hAnsi="宋体" w:eastAsia="仿宋_GB2312" w:cs="宋体"/>
          <w:sz w:val="28"/>
          <w:szCs w:val="28"/>
          <w:highlight w:val="none"/>
        </w:rPr>
        <w:t>.2015年版第五套人民币100元纸币上应用的光变镂空开窗安全线位于票面正面右侧。（）</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55</w:t>
      </w:r>
      <w:r>
        <w:rPr>
          <w:rFonts w:hint="eastAsia" w:ascii="仿宋_GB2312" w:hAnsi="宋体" w:eastAsia="仿宋_GB2312" w:cs="宋体"/>
          <w:sz w:val="28"/>
          <w:szCs w:val="28"/>
          <w:highlight w:val="none"/>
        </w:rPr>
        <w:t>.根据《人民币鉴别仪通用技术条件》（GB_16999-2010），C级点验钞机要求使用大于等于3种鉴别技术。（）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56</w:t>
      </w:r>
      <w:r>
        <w:rPr>
          <w:rFonts w:hint="eastAsia" w:ascii="仿宋_GB2312" w:hAnsi="宋体" w:eastAsia="仿宋_GB2312" w:cs="宋体"/>
          <w:sz w:val="28"/>
          <w:szCs w:val="28"/>
          <w:highlight w:val="none"/>
        </w:rPr>
        <w:t>.对收缴的外币纸币和各种硬币，经鉴定为假币的，由鉴定单位将假币退回收缴单位依法收缴，并向收缴单位出具《假币没收收据》。（）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57</w:t>
      </w:r>
      <w:r>
        <w:rPr>
          <w:rFonts w:hint="eastAsia" w:ascii="仿宋_GB2312" w:hAnsi="宋体" w:eastAsia="仿宋_GB2312" w:cs="宋体"/>
          <w:sz w:val="28"/>
          <w:szCs w:val="28"/>
          <w:highlight w:val="none"/>
        </w:rPr>
        <w:t>.手工清分应由金融机构营业网点组织柜面人员，对尚未配置清分设备或不宜采用清分设备清分的现金进行清点处理。()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58</w:t>
      </w:r>
      <w:r>
        <w:rPr>
          <w:rFonts w:hint="eastAsia" w:ascii="仿宋_GB2312" w:hAnsi="宋体" w:eastAsia="仿宋_GB2312" w:cs="宋体"/>
          <w:sz w:val="28"/>
          <w:szCs w:val="28"/>
          <w:highlight w:val="none"/>
        </w:rPr>
        <w:t>.存取款一体机未加冠字号码记录模块的，可以开启循环功能，加钞前记录冠字号码的参照取款机执行。（）</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59</w:t>
      </w:r>
      <w:r>
        <w:rPr>
          <w:rFonts w:hint="eastAsia" w:ascii="仿宋_GB2312" w:hAnsi="宋体" w:eastAsia="仿宋_GB2312" w:cs="宋体"/>
          <w:sz w:val="28"/>
          <w:szCs w:val="28"/>
          <w:highlight w:val="none"/>
        </w:rPr>
        <w:t>.《中国人民银行假币收缴、鉴定管理办法》所称外币是指目前其它国家或地区现在流通的法定货币。（）</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60</w:t>
      </w:r>
      <w:r>
        <w:rPr>
          <w:rFonts w:hint="eastAsia" w:ascii="仿宋_GB2312" w:hAnsi="宋体" w:eastAsia="仿宋_GB2312" w:cs="宋体"/>
          <w:sz w:val="28"/>
          <w:szCs w:val="28"/>
          <w:highlight w:val="none"/>
        </w:rPr>
        <w:t>.2015年版第五套人民币100元纸币应用的无色荧光图案，在自然光下可见面额数字100的颜色随票面的倾斜不断变化，在特定波长的紫外光照射下可见橘黄色荧光面额数字100。（）</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61</w:t>
      </w:r>
      <w:r>
        <w:rPr>
          <w:rFonts w:hint="eastAsia" w:ascii="仿宋_GB2312" w:hAnsi="宋体" w:eastAsia="仿宋_GB2312" w:cs="宋体"/>
          <w:sz w:val="28"/>
          <w:szCs w:val="28"/>
          <w:highlight w:val="none"/>
        </w:rPr>
        <w:t>.人民币使用的彩色纤维是在造纸过程中按一定比例地加到纸张中间，位置固定。（）</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62</w:t>
      </w:r>
      <w:r>
        <w:rPr>
          <w:rFonts w:hint="eastAsia" w:ascii="仿宋_GB2312" w:hAnsi="宋体" w:eastAsia="仿宋_GB2312" w:cs="宋体"/>
          <w:sz w:val="28"/>
          <w:szCs w:val="28"/>
          <w:highlight w:val="none"/>
        </w:rPr>
        <w:t>.冠字号码查询应由本人申请查询，不得代理查询。（）</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正确答案:B</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63</w:t>
      </w:r>
      <w:r>
        <w:rPr>
          <w:rFonts w:hint="eastAsia" w:ascii="仿宋_GB2312" w:hAnsi="宋体" w:eastAsia="仿宋_GB2312" w:cs="宋体"/>
          <w:sz w:val="28"/>
          <w:szCs w:val="28"/>
          <w:highlight w:val="none"/>
        </w:rPr>
        <w:t>.自2005版第五套人民币开始，我国对印制人民币使用的印版、油墨、工艺、原材料等进行了统一。</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bookmarkStart w:id="0" w:name="_GoBack"/>
      <w:bookmarkEnd w:id="0"/>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64</w:t>
      </w:r>
      <w:r>
        <w:rPr>
          <w:rFonts w:hint="eastAsia" w:ascii="仿宋_GB2312" w:hAnsi="宋体" w:eastAsia="仿宋_GB2312" w:cs="宋体"/>
          <w:sz w:val="28"/>
          <w:szCs w:val="28"/>
          <w:highlight w:val="none"/>
        </w:rPr>
        <w:t>.根据《不宜流通人民币纸币》行业标准，涂写面积是指按纸币票面出现人为的文字、图画、符号或其他标记的最边缘处连接时所圈围的票面面积计算。</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lang w:val="en-US" w:eastAsia="zh-CN"/>
        </w:rPr>
        <w:t>65</w:t>
      </w:r>
      <w:r>
        <w:rPr>
          <w:rFonts w:hint="eastAsia" w:ascii="仿宋_GB2312" w:hAnsi="宋体" w:eastAsia="仿宋_GB2312" w:cs="宋体"/>
          <w:sz w:val="28"/>
          <w:szCs w:val="28"/>
          <w:highlight w:val="none"/>
        </w:rPr>
        <w:t>.五分按半额兑换的，兑付二分。（）</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A:正确</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B:错误</w:t>
      </w:r>
    </w:p>
    <w:p>
      <w:pPr>
        <w:pStyle w:val="2"/>
        <w:spacing w:line="560" w:lineRule="exact"/>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正确答案:A</w:t>
      </w:r>
    </w:p>
    <w:p>
      <w:pPr>
        <w:pStyle w:val="2"/>
        <w:spacing w:line="560" w:lineRule="exact"/>
        <w:rPr>
          <w:rFonts w:ascii="仿宋_GB2312" w:hAnsi="宋体" w:eastAsia="仿宋_GB2312" w:cs="宋体"/>
          <w:sz w:val="28"/>
          <w:szCs w:val="28"/>
          <w:highlight w:val="none"/>
        </w:rPr>
      </w:pPr>
    </w:p>
    <w:p>
      <w:pPr>
        <w:rPr>
          <w:highlight w:val="none"/>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FF4217"/>
    <w:rsid w:val="43980ED6"/>
    <w:rsid w:val="4BCA2F04"/>
    <w:rsid w:val="7CAE3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2021-12-05T02:39:00Z</dcterms:created>
  <dcterms:modified xsi:type="dcterms:W3CDTF">2021-12-05T10:13:34Z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